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1FA" w:rsidRPr="00A231FA" w:rsidP="00A231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A231FA">
        <w:rPr>
          <w:b/>
          <w:sz w:val="26"/>
          <w:szCs w:val="26"/>
        </w:rPr>
        <w:t>РЕЗОЛЮТИВНАЯ ЧАСТЬ ЗАОЧНОГО РЕШЕНИЯ</w:t>
      </w:r>
    </w:p>
    <w:p w:rsidR="00A231FA" w:rsidRPr="00A231FA" w:rsidP="00A231FA">
      <w:pPr>
        <w:pStyle w:val="Subtitle"/>
        <w:shd w:val="clear" w:color="auto" w:fill="FFFFFF"/>
        <w:rPr>
          <w:szCs w:val="26"/>
        </w:rPr>
      </w:pPr>
      <w:r w:rsidRPr="00A231FA">
        <w:rPr>
          <w:szCs w:val="26"/>
        </w:rPr>
        <w:t xml:space="preserve">            ИМЕНЕМ РОССИЙСКОЙ ФЕДЕРАЦИИ</w:t>
      </w:r>
    </w:p>
    <w:p w:rsidR="00A231FA" w:rsidRPr="00A231FA" w:rsidP="00A231FA">
      <w:pPr>
        <w:pStyle w:val="Subtitle"/>
        <w:shd w:val="clear" w:color="auto" w:fill="FFFFFF"/>
        <w:rPr>
          <w:szCs w:val="26"/>
        </w:rPr>
      </w:pPr>
    </w:p>
    <w:p w:rsidR="00A231FA" w:rsidRPr="00A231FA" w:rsidP="00A231FA">
      <w:pPr>
        <w:shd w:val="clear" w:color="auto" w:fill="FFFFFF"/>
        <w:jc w:val="both"/>
        <w:rPr>
          <w:sz w:val="26"/>
          <w:szCs w:val="26"/>
        </w:rPr>
      </w:pPr>
      <w:r w:rsidRPr="00A231FA">
        <w:rPr>
          <w:sz w:val="26"/>
          <w:szCs w:val="26"/>
        </w:rPr>
        <w:t xml:space="preserve">г. Ханты-Мансийск                                                    </w:t>
      </w:r>
      <w:r>
        <w:rPr>
          <w:sz w:val="26"/>
          <w:szCs w:val="26"/>
        </w:rPr>
        <w:t xml:space="preserve">                    </w:t>
      </w:r>
      <w:r w:rsidRPr="00A231FA">
        <w:rPr>
          <w:sz w:val="26"/>
          <w:szCs w:val="26"/>
        </w:rPr>
        <w:t xml:space="preserve">  17 декабря 2024 года</w:t>
      </w:r>
    </w:p>
    <w:p w:rsidR="00A231FA" w:rsidRPr="00A231FA" w:rsidP="00A231FA">
      <w:pPr>
        <w:shd w:val="clear" w:color="auto" w:fill="FFFFFF"/>
        <w:jc w:val="both"/>
        <w:rPr>
          <w:sz w:val="26"/>
          <w:szCs w:val="26"/>
        </w:rPr>
      </w:pPr>
      <w:r w:rsidRPr="00A231FA">
        <w:rPr>
          <w:sz w:val="26"/>
          <w:szCs w:val="26"/>
        </w:rPr>
        <w:t xml:space="preserve">                                                                                </w:t>
      </w:r>
    </w:p>
    <w:p w:rsidR="00A231FA" w:rsidRPr="00A231FA" w:rsidP="00A231FA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A231FA">
        <w:rPr>
          <w:sz w:val="26"/>
          <w:szCs w:val="26"/>
        </w:rPr>
        <w:t xml:space="preserve">Мировой судья судебного участка №2 Ханты-Мансийского судебного </w:t>
      </w:r>
      <w:r w:rsidRPr="00A231FA">
        <w:rPr>
          <w:sz w:val="26"/>
          <w:szCs w:val="26"/>
        </w:rPr>
        <w:t>района  Ханты</w:t>
      </w:r>
      <w:r w:rsidRPr="00A231FA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A231FA" w:rsidRPr="00A231FA" w:rsidP="00A231FA">
      <w:pPr>
        <w:shd w:val="clear" w:color="auto" w:fill="FFFFFF"/>
        <w:ind w:firstLine="540"/>
        <w:jc w:val="both"/>
        <w:rPr>
          <w:sz w:val="26"/>
          <w:szCs w:val="26"/>
        </w:rPr>
      </w:pPr>
      <w:r w:rsidRPr="00A231FA">
        <w:rPr>
          <w:sz w:val="26"/>
          <w:szCs w:val="26"/>
        </w:rPr>
        <w:t>при секретаре Захарченко К.А.,</w:t>
      </w:r>
    </w:p>
    <w:p w:rsidR="00A231FA" w:rsidRPr="00A231FA" w:rsidP="00A231FA">
      <w:pPr>
        <w:shd w:val="clear" w:color="auto" w:fill="FFFFFF"/>
        <w:ind w:firstLine="540"/>
        <w:jc w:val="both"/>
        <w:rPr>
          <w:sz w:val="26"/>
          <w:szCs w:val="26"/>
        </w:rPr>
      </w:pPr>
      <w:r w:rsidRPr="00A231FA">
        <w:rPr>
          <w:sz w:val="26"/>
          <w:szCs w:val="26"/>
        </w:rPr>
        <w:t>с участием представителя истца,</w:t>
      </w:r>
    </w:p>
    <w:p w:rsidR="00A231FA" w:rsidRPr="00A231FA" w:rsidP="00A231FA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 w:rsidRPr="00A231FA">
        <w:rPr>
          <w:sz w:val="26"/>
          <w:szCs w:val="26"/>
        </w:rPr>
        <w:t xml:space="preserve">рассмотрев в открытом судебном заседании гражданское дело №2-2997-2802/2024 по иску МП Водоканал к </w:t>
      </w:r>
      <w:r w:rsidRPr="00A231FA">
        <w:rPr>
          <w:sz w:val="26"/>
          <w:szCs w:val="26"/>
        </w:rPr>
        <w:t>Строкань</w:t>
      </w:r>
      <w:r w:rsidRPr="00A231FA">
        <w:rPr>
          <w:sz w:val="26"/>
          <w:szCs w:val="26"/>
        </w:rPr>
        <w:t xml:space="preserve"> </w:t>
      </w:r>
      <w:r w:rsidR="003D4929">
        <w:rPr>
          <w:sz w:val="26"/>
          <w:szCs w:val="26"/>
        </w:rPr>
        <w:t>**</w:t>
      </w:r>
      <w:r w:rsidR="003D4929">
        <w:rPr>
          <w:sz w:val="26"/>
          <w:szCs w:val="26"/>
        </w:rPr>
        <w:t xml:space="preserve">* </w:t>
      </w:r>
      <w:r w:rsidRPr="00A231FA">
        <w:rPr>
          <w:sz w:val="26"/>
          <w:szCs w:val="26"/>
        </w:rPr>
        <w:t xml:space="preserve"> о</w:t>
      </w:r>
      <w:r w:rsidRPr="00A231FA">
        <w:rPr>
          <w:sz w:val="26"/>
          <w:szCs w:val="26"/>
        </w:rPr>
        <w:t xml:space="preserve"> взыскании задолженности,</w:t>
      </w:r>
    </w:p>
    <w:p w:rsidR="00A231FA" w:rsidRPr="00A231FA" w:rsidP="00A231FA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A231FA" w:rsidRPr="00A231FA" w:rsidP="00A231FA">
      <w:pPr>
        <w:shd w:val="clear" w:color="auto" w:fill="FFFFFF"/>
        <w:jc w:val="center"/>
        <w:rPr>
          <w:b/>
          <w:sz w:val="26"/>
          <w:szCs w:val="26"/>
        </w:rPr>
      </w:pPr>
      <w:r w:rsidRPr="00A231FA">
        <w:rPr>
          <w:b/>
          <w:sz w:val="26"/>
          <w:szCs w:val="26"/>
        </w:rPr>
        <w:t>РЕШИЛ:</w:t>
      </w:r>
    </w:p>
    <w:p w:rsidR="00A231FA" w:rsidRPr="00A231FA" w:rsidP="00A231FA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A231FA" w:rsidRPr="00A231FA" w:rsidP="00A231FA">
      <w:pPr>
        <w:shd w:val="clear" w:color="auto" w:fill="FFFFFF"/>
        <w:jc w:val="both"/>
        <w:rPr>
          <w:sz w:val="26"/>
          <w:szCs w:val="26"/>
        </w:rPr>
      </w:pPr>
      <w:r w:rsidRPr="00A231FA">
        <w:rPr>
          <w:sz w:val="26"/>
          <w:szCs w:val="26"/>
        </w:rPr>
        <w:t xml:space="preserve">         Исковые требования МП Водоканал к </w:t>
      </w:r>
      <w:r w:rsidRPr="00A231FA">
        <w:rPr>
          <w:sz w:val="26"/>
          <w:szCs w:val="26"/>
        </w:rPr>
        <w:t>Строкань</w:t>
      </w:r>
      <w:r w:rsidRPr="00A231FA">
        <w:rPr>
          <w:sz w:val="26"/>
          <w:szCs w:val="26"/>
        </w:rPr>
        <w:t xml:space="preserve"> </w:t>
      </w:r>
      <w:r w:rsidR="003D4929">
        <w:rPr>
          <w:sz w:val="26"/>
          <w:szCs w:val="26"/>
        </w:rPr>
        <w:t>**</w:t>
      </w:r>
      <w:r w:rsidR="003D4929">
        <w:rPr>
          <w:sz w:val="26"/>
          <w:szCs w:val="26"/>
        </w:rPr>
        <w:t xml:space="preserve">* </w:t>
      </w:r>
      <w:r w:rsidRPr="00A231FA" w:rsidR="003D4929">
        <w:rPr>
          <w:sz w:val="26"/>
          <w:szCs w:val="26"/>
        </w:rPr>
        <w:t xml:space="preserve"> </w:t>
      </w:r>
      <w:r w:rsidRPr="00A231FA">
        <w:rPr>
          <w:sz w:val="26"/>
          <w:szCs w:val="26"/>
        </w:rPr>
        <w:t>о</w:t>
      </w:r>
      <w:r w:rsidRPr="00A231FA">
        <w:rPr>
          <w:sz w:val="26"/>
          <w:szCs w:val="26"/>
        </w:rPr>
        <w:t xml:space="preserve"> взыскании задолженности удовлетворить.</w:t>
      </w:r>
    </w:p>
    <w:p w:rsidR="00A231FA" w:rsidRPr="00A231FA" w:rsidP="00A231FA">
      <w:pPr>
        <w:pStyle w:val="BodyText2"/>
        <w:shd w:val="clear" w:color="auto" w:fill="FFFFFF"/>
        <w:ind w:firstLine="567"/>
        <w:jc w:val="both"/>
        <w:rPr>
          <w:sz w:val="26"/>
          <w:szCs w:val="26"/>
        </w:rPr>
      </w:pPr>
      <w:r w:rsidRPr="00A231FA">
        <w:rPr>
          <w:sz w:val="26"/>
          <w:szCs w:val="26"/>
        </w:rPr>
        <w:t xml:space="preserve">Взыскать со </w:t>
      </w:r>
      <w:r w:rsidRPr="00A231FA">
        <w:rPr>
          <w:sz w:val="26"/>
          <w:szCs w:val="26"/>
        </w:rPr>
        <w:t>Строкань</w:t>
      </w:r>
      <w:r w:rsidRPr="00A231FA">
        <w:rPr>
          <w:sz w:val="26"/>
          <w:szCs w:val="26"/>
        </w:rPr>
        <w:t xml:space="preserve"> </w:t>
      </w:r>
      <w:r w:rsidR="003D4929">
        <w:rPr>
          <w:sz w:val="26"/>
          <w:szCs w:val="26"/>
        </w:rPr>
        <w:t xml:space="preserve">*** </w:t>
      </w:r>
      <w:r w:rsidRPr="00A231FA" w:rsidR="003D4929">
        <w:rPr>
          <w:sz w:val="26"/>
          <w:szCs w:val="26"/>
        </w:rPr>
        <w:t xml:space="preserve"> </w:t>
      </w:r>
      <w:r w:rsidRPr="00A231FA">
        <w:rPr>
          <w:sz w:val="26"/>
          <w:szCs w:val="26"/>
        </w:rPr>
        <w:t xml:space="preserve">(паспорт </w:t>
      </w:r>
      <w:r w:rsidR="003D4929">
        <w:rPr>
          <w:sz w:val="26"/>
          <w:szCs w:val="26"/>
        </w:rPr>
        <w:t xml:space="preserve">*** </w:t>
      </w:r>
      <w:r w:rsidRPr="00A231FA" w:rsidR="003D4929">
        <w:rPr>
          <w:sz w:val="26"/>
          <w:szCs w:val="26"/>
        </w:rPr>
        <w:t xml:space="preserve"> </w:t>
      </w:r>
      <w:r w:rsidRPr="00A231FA">
        <w:rPr>
          <w:sz w:val="26"/>
          <w:szCs w:val="26"/>
        </w:rPr>
        <w:t>) в пользу МП Водоканал 3048,56 руб. - пени, 4000 руб. - в возмещение расходов по уплате государственной пошлины.</w:t>
      </w:r>
    </w:p>
    <w:p w:rsidR="00A231FA" w:rsidRPr="00A231FA" w:rsidP="00A231FA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 w:rsidRPr="00A231FA"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A231FA" w:rsidRPr="00A231FA" w:rsidP="00A231FA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 w:rsidRPr="00A231FA">
        <w:rPr>
          <w:sz w:val="26"/>
          <w:szCs w:val="26"/>
        </w:rPr>
        <w:t xml:space="preserve">         Настоящее решение может быть обжаловано в </w:t>
      </w:r>
      <w:r w:rsidRPr="00A231FA">
        <w:rPr>
          <w:sz w:val="26"/>
          <w:szCs w:val="26"/>
        </w:rPr>
        <w:t>апелляционном  порядке</w:t>
      </w:r>
      <w:r w:rsidRPr="00A231FA">
        <w:rPr>
          <w:sz w:val="26"/>
          <w:szCs w:val="26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A231FA" w:rsidRPr="00A231FA" w:rsidP="00A231FA">
      <w:pPr>
        <w:pStyle w:val="BodyTextIndent"/>
        <w:ind w:left="0" w:right="-1" w:hanging="283"/>
        <w:jc w:val="both"/>
        <w:rPr>
          <w:sz w:val="26"/>
          <w:szCs w:val="26"/>
        </w:rPr>
      </w:pPr>
      <w:r w:rsidRPr="00A231FA">
        <w:rPr>
          <w:sz w:val="26"/>
          <w:szCs w:val="26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231FA" w:rsidRPr="00A231FA" w:rsidP="00A231FA">
      <w:pPr>
        <w:jc w:val="both"/>
        <w:rPr>
          <w:sz w:val="26"/>
          <w:szCs w:val="26"/>
        </w:rPr>
      </w:pPr>
    </w:p>
    <w:p w:rsidR="00A231FA" w:rsidRPr="00A231FA" w:rsidP="00A231FA">
      <w:pPr>
        <w:jc w:val="both"/>
        <w:rPr>
          <w:sz w:val="26"/>
          <w:szCs w:val="26"/>
        </w:rPr>
      </w:pPr>
      <w:r w:rsidRPr="00A231FA">
        <w:rPr>
          <w:sz w:val="26"/>
          <w:szCs w:val="26"/>
        </w:rPr>
        <w:t xml:space="preserve">Мировой судья  </w:t>
      </w:r>
    </w:p>
    <w:p w:rsidR="00A231FA" w:rsidRPr="00A231FA" w:rsidP="00A231FA">
      <w:pPr>
        <w:jc w:val="both"/>
        <w:rPr>
          <w:sz w:val="26"/>
          <w:szCs w:val="26"/>
        </w:rPr>
      </w:pPr>
      <w:r w:rsidRPr="00A231FA">
        <w:rPr>
          <w:sz w:val="26"/>
          <w:szCs w:val="26"/>
        </w:rPr>
        <w:t xml:space="preserve">судебного участка № 2 </w:t>
      </w:r>
    </w:p>
    <w:p w:rsidR="00A231FA" w:rsidRPr="00A231FA" w:rsidP="00A231FA">
      <w:pPr>
        <w:jc w:val="both"/>
        <w:rPr>
          <w:sz w:val="26"/>
          <w:szCs w:val="26"/>
        </w:rPr>
      </w:pPr>
      <w:r w:rsidRPr="00A231FA">
        <w:rPr>
          <w:sz w:val="26"/>
          <w:szCs w:val="26"/>
        </w:rPr>
        <w:t>Ханты-Мансийского</w:t>
      </w:r>
    </w:p>
    <w:p w:rsidR="00A231FA" w:rsidRPr="00A231FA" w:rsidP="00A231FA">
      <w:pPr>
        <w:jc w:val="both"/>
        <w:rPr>
          <w:sz w:val="26"/>
          <w:szCs w:val="26"/>
        </w:rPr>
      </w:pPr>
      <w:r w:rsidRPr="00A231FA">
        <w:rPr>
          <w:sz w:val="26"/>
          <w:szCs w:val="26"/>
        </w:rPr>
        <w:t>судебного района                                                                                    О.А. Новокшенова</w:t>
      </w:r>
    </w:p>
    <w:p w:rsidR="00A231FA" w:rsidRPr="00A231FA" w:rsidP="00A231FA">
      <w:pPr>
        <w:jc w:val="both"/>
        <w:rPr>
          <w:sz w:val="26"/>
          <w:szCs w:val="26"/>
        </w:rPr>
      </w:pPr>
      <w:r w:rsidRPr="00A231FA">
        <w:rPr>
          <w:sz w:val="26"/>
          <w:szCs w:val="26"/>
        </w:rPr>
        <w:t>копия верна:</w:t>
      </w:r>
    </w:p>
    <w:p w:rsidR="00A231FA" w:rsidRPr="00A231FA" w:rsidP="00A231FA">
      <w:pPr>
        <w:jc w:val="both"/>
        <w:rPr>
          <w:sz w:val="26"/>
          <w:szCs w:val="26"/>
        </w:rPr>
      </w:pPr>
      <w:r w:rsidRPr="00A231FA">
        <w:rPr>
          <w:sz w:val="26"/>
          <w:szCs w:val="26"/>
        </w:rPr>
        <w:t xml:space="preserve">мировой судья                                                                                         О.А. Новокшенова </w:t>
      </w:r>
    </w:p>
    <w:p w:rsidR="00A231FA" w:rsidRPr="00A231FA" w:rsidP="00A231FA">
      <w:pPr>
        <w:rPr>
          <w:sz w:val="26"/>
          <w:szCs w:val="26"/>
        </w:rPr>
      </w:pPr>
    </w:p>
    <w:p w:rsidR="00867026" w:rsidRPr="00A231FA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18"/>
    <w:rsid w:val="003D4929"/>
    <w:rsid w:val="00867026"/>
    <w:rsid w:val="00A231FA"/>
    <w:rsid w:val="00AD1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3097FA-E41B-4AC2-BD60-C0CBDE29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231F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23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A231FA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A231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231FA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23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231F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31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